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3C90" w14:textId="2511E160" w:rsidR="00512D3F" w:rsidRDefault="00480CA2">
      <w:r w:rsidRPr="00480CA2">
        <w:rPr>
          <w:rStyle w:val="Nadpis1Char"/>
        </w:rPr>
        <w:t xml:space="preserve">Zápis z jednání </w:t>
      </w:r>
      <w:r w:rsidRPr="00480CA2">
        <w:rPr>
          <w:rStyle w:val="Nadpis1Char"/>
        </w:rPr>
        <w:t>sboru zástupců pro KPÚ Smilovice konaného dne 5.8.2009 na Obecním úřadě ve Smilovicích</w:t>
      </w:r>
      <w:r w:rsidRPr="00480CA2">
        <w:rPr>
          <w:rStyle w:val="Nadpis1Char"/>
        </w:rPr>
        <w:br/>
      </w:r>
      <w:r>
        <w:br/>
        <w:t>Přítomni: dle prezenční listiny</w:t>
      </w:r>
      <w:r>
        <w:br/>
      </w:r>
      <w:r>
        <w:br/>
        <w:t xml:space="preserve">Sbor je usnášeníschopný: počet přítomných členů sboru 7 </w:t>
      </w:r>
      <w:r>
        <w:br/>
      </w:r>
      <w:r>
        <w:br/>
        <w:t>Program:</w:t>
      </w:r>
      <w:r>
        <w:br/>
        <w:t>1. Seznámení sboru zástupců s průběhem KPÚ</w:t>
      </w:r>
      <w:r>
        <w:br/>
        <w:t>2. Neznámí vlastníci</w:t>
      </w:r>
      <w:r>
        <w:br/>
        <w:t xml:space="preserve">3. Předložení návrhu plánu společných zařízení projektantem </w:t>
      </w:r>
      <w:r>
        <w:br/>
      </w:r>
      <w:r>
        <w:br/>
        <w:t>Hlasování o schválení programu jednání:</w:t>
      </w:r>
      <w:r>
        <w:br/>
        <w:t xml:space="preserve">Hlasy pro 7 </w:t>
      </w:r>
      <w:r>
        <w:br/>
        <w:t xml:space="preserve">proti 0 </w:t>
      </w:r>
      <w:r>
        <w:br/>
        <w:t>nezúčastnil se hlasování 0</w:t>
      </w:r>
      <w:r>
        <w:br/>
      </w:r>
      <w:r>
        <w:br/>
        <w:t xml:space="preserve">Program jednání byl schválen. </w:t>
      </w:r>
      <w:r>
        <w:br/>
      </w:r>
      <w:r>
        <w:br/>
        <w:t>Zapisovatelem byla určena: Ing. Horynová</w:t>
      </w:r>
      <w:r>
        <w:br/>
      </w:r>
      <w:r>
        <w:br/>
        <w:t>Jednání:</w:t>
      </w:r>
      <w:r>
        <w:br/>
      </w:r>
      <w:r>
        <w:br/>
        <w:t>1. Pozemkový úřad vyložil dne 5.6.2009 na obecním úřadě po dobu 15 dnů soupis nároků a zároveň jej doručil vlastníkům, jejichž pobyt je znám. K tomuto soupisu nároků mohli vlastníci uplatnit ve lhůtě do 24.6.2009 námitky. Podána byla jedna námitka, a to proti nesprávnému součtu výměr pozemků. Nedostatek byl odstraněn a opravený soupis nároku byl zaslán vlastníkovi. Někteří vlastníci zaslali pozemkovému úřadu požadavky na nové uspořádání jejich pozemků nebo věcných břemen. Tyto požadavky byly předány projektantům KPÚ.</w:t>
      </w:r>
      <w:r>
        <w:br/>
        <w:t>2. Zástupce pozemkového úřadu předložila přítomným členům sboru zástupců seznam neznámých vlastníků a vlastníků s neznámým pobytem:</w:t>
      </w:r>
      <w:r>
        <w:br/>
        <w:t xml:space="preserve">Dudová Marie, </w:t>
      </w:r>
      <w:proofErr w:type="spellStart"/>
      <w:r>
        <w:t>Golbia</w:t>
      </w:r>
      <w:proofErr w:type="spellEnd"/>
      <w:r>
        <w:t xml:space="preserve"> 1, </w:t>
      </w:r>
      <w:proofErr w:type="spellStart"/>
      <w:r>
        <w:t>Cieszyn</w:t>
      </w:r>
      <w:proofErr w:type="spellEnd"/>
      <w:r>
        <w:t xml:space="preserve">, Polsko </w:t>
      </w:r>
      <w:r>
        <w:br/>
      </w:r>
      <w:proofErr w:type="spellStart"/>
      <w:r>
        <w:t>Goszyková</w:t>
      </w:r>
      <w:proofErr w:type="spellEnd"/>
      <w:r>
        <w:t xml:space="preserve"> Marie, pobyt neznámý </w:t>
      </w:r>
      <w:r>
        <w:br/>
      </w:r>
      <w:proofErr w:type="spellStart"/>
      <w:r>
        <w:t>Brzežek</w:t>
      </w:r>
      <w:proofErr w:type="spellEnd"/>
      <w:r>
        <w:t xml:space="preserve"> Jan, pobyt neznámý </w:t>
      </w:r>
      <w:r>
        <w:br/>
        <w:t xml:space="preserve">Jungová Zdenka, Wilhelm 4, </w:t>
      </w:r>
      <w:proofErr w:type="spellStart"/>
      <w:r>
        <w:t>Northeim</w:t>
      </w:r>
      <w:proofErr w:type="spellEnd"/>
      <w:r>
        <w:t>, Německo</w:t>
      </w:r>
      <w:r>
        <w:br/>
      </w:r>
      <w:proofErr w:type="spellStart"/>
      <w:r>
        <w:t>Zientková</w:t>
      </w:r>
      <w:proofErr w:type="spellEnd"/>
      <w:r>
        <w:t xml:space="preserve"> Anna, Str Leicester 77, </w:t>
      </w:r>
      <w:proofErr w:type="spellStart"/>
      <w:r>
        <w:t>Drofield</w:t>
      </w:r>
      <w:proofErr w:type="spellEnd"/>
      <w:r>
        <w:t xml:space="preserve">, GB </w:t>
      </w:r>
      <w:r>
        <w:br/>
        <w:t xml:space="preserve">a požádala je o sdělení jakýchkoli informací o těchto vlastnících. </w:t>
      </w:r>
      <w:r>
        <w:br/>
        <w:t>3. Projektanti předložili sboru zástupců návrh plánu společných zařízení. Přítomní jej projednávali a vznesli tyto požadavky:</w:t>
      </w:r>
      <w:r>
        <w:br/>
      </w:r>
      <w:r>
        <w:br/>
        <w:t>Cesta C1: požadavek na rozšíření cesty, návrh na vybudování výhybny nebo zajištění jednosměrného provozu, požadavek na vyřešení příkopů</w:t>
      </w:r>
      <w:r>
        <w:br/>
        <w:t xml:space="preserve">C2: požadavek na rozšíření </w:t>
      </w:r>
      <w:r>
        <w:br/>
        <w:t xml:space="preserve">C5: nutná rekonstrukce, požadavek na vyřešení nebezpečí povodňové vody, </w:t>
      </w:r>
      <w:r>
        <w:br/>
        <w:t>není prozatím dohoda, zda převést pozemky pod cestou do vlastnictví obce nebo ne (po točnu)</w:t>
      </w:r>
      <w:r>
        <w:br/>
        <w:t>C6: požadavek na rekonstrukci, dobudování a protažení na cestu C24</w:t>
      </w:r>
      <w:r>
        <w:br/>
        <w:t>C7: návrh převedení pozemků pod cestou na obec</w:t>
      </w:r>
      <w:r>
        <w:br/>
      </w:r>
      <w:r>
        <w:lastRenderedPageBreak/>
        <w:t>C8: požadavek na převedení pozemků pod cestou na obec</w:t>
      </w:r>
      <w:r>
        <w:br/>
        <w:t>C9: požadavek na rozšíření, pokud to půjde</w:t>
      </w:r>
      <w:r>
        <w:br/>
        <w:t>C10a: požadavek na převedení pozemků pod cestou na obec (k přečerpávací stanici)</w:t>
      </w:r>
      <w:r>
        <w:br/>
        <w:t xml:space="preserve">C10b: nahradit a zpřístupnit pozemky cestou navazující na C33 </w:t>
      </w:r>
      <w:r>
        <w:br/>
        <w:t>C16: vyřešit vlastnictví části cesty na obec, narovnat na skutečnost</w:t>
      </w:r>
      <w:r>
        <w:br/>
        <w:t xml:space="preserve">C17: návrh na protažení až k A3 – projednat s obcí </w:t>
      </w:r>
      <w:r>
        <w:br/>
        <w:t>C18: narovnat na skutečnost</w:t>
      </w:r>
      <w:r>
        <w:br/>
        <w:t xml:space="preserve">C20: návrh na </w:t>
      </w:r>
      <w:proofErr w:type="spellStart"/>
      <w:r>
        <w:t>zokruhování</w:t>
      </w:r>
      <w:proofErr w:type="spellEnd"/>
      <w:r>
        <w:br/>
        <w:t>C21: požadavek na rekonstrukci</w:t>
      </w:r>
      <w:r>
        <w:br/>
        <w:t xml:space="preserve">C22: požadavek na rekonstrukci, zpevnění, rozšíření </w:t>
      </w:r>
      <w:r>
        <w:br/>
        <w:t xml:space="preserve">C24: požadavek na rekonstrukci, povrch cesty dle stanoviska CHKO </w:t>
      </w:r>
      <w:r>
        <w:br/>
        <w:t>C29: prodloužit za účelem zpřístupnění pozemků</w:t>
      </w:r>
      <w:r>
        <w:br/>
      </w:r>
      <w:r>
        <w:br/>
        <w:t>LC10: řešení zákresu lesní cesty do katastrální mapy dle skutečnosti a vlastnické vztahy k pozemkům pod lesní cestou budou předmětem dalšího jednání s vlastníky</w:t>
      </w:r>
      <w:r>
        <w:br/>
      </w:r>
      <w:r>
        <w:br/>
        <w:t>Ostatní cesty zůstanou v současném stavu</w:t>
      </w:r>
      <w:r>
        <w:br/>
      </w:r>
      <w:r>
        <w:br/>
        <w:t>Zapsala: Ing. Horynová</w:t>
      </w:r>
    </w:p>
    <w:sectPr w:rsidR="0051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A2"/>
    <w:rsid w:val="00480CA2"/>
    <w:rsid w:val="005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0154"/>
  <w15:chartTrackingRefBased/>
  <w15:docId w15:val="{37775E0F-8FB9-484B-9BEC-682250F8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0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0C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1</cp:revision>
  <dcterms:created xsi:type="dcterms:W3CDTF">2020-08-25T13:20:00Z</dcterms:created>
  <dcterms:modified xsi:type="dcterms:W3CDTF">2020-08-25T13:21:00Z</dcterms:modified>
</cp:coreProperties>
</file>